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Lines="0" w:beforeAutospacing="0" w:after="157" w:afterLines="50" w:afterAutospacing="0" w:line="360" w:lineRule="auto"/>
        <w:ind w:left="0" w:leftChars="0" w:right="0" w:rightChars="0" w:firstLine="0" w:firstLineChars="0"/>
        <w:jc w:val="center"/>
        <w:textAlignment w:val="auto"/>
        <w:outlineLvl w:val="9"/>
        <w:rPr>
          <w:rFonts w:hint="eastAsia"/>
          <w:b/>
          <w:sz w:val="30"/>
          <w:szCs w:val="30"/>
        </w:rPr>
      </w:pPr>
      <w:r>
        <w:rPr>
          <w:rFonts w:hint="eastAsia"/>
          <w:b/>
          <w:sz w:val="30"/>
          <w:szCs w:val="30"/>
        </w:rPr>
        <w:t>用户权益保障措施</w:t>
      </w:r>
    </w:p>
    <w:p>
      <w:pPr>
        <w:pStyle w:val="2"/>
        <w:keepNext w:val="0"/>
        <w:keepLines w:val="0"/>
        <w:pageBreakBefore w:val="0"/>
        <w:kinsoku/>
        <w:overflowPunct/>
        <w:topLinePunct w:val="0"/>
        <w:bidi w:val="0"/>
        <w:snapToGrid/>
        <w:spacing w:before="0" w:beforeLines="0" w:beforeAutospacing="0" w:after="0" w:afterLines="0" w:afterAutospacing="0" w:line="360" w:lineRule="auto"/>
        <w:ind w:left="0" w:leftChars="0" w:right="0" w:rightChars="0" w:firstLine="470" w:firstLineChars="196"/>
        <w:textAlignment w:val="auto"/>
        <w:rPr>
          <w:rFonts w:hint="eastAsia" w:cs="Arial"/>
          <w:b/>
          <w:bCs/>
        </w:rPr>
      </w:pPr>
      <w:r>
        <w:rPr>
          <w:rFonts w:hint="eastAsia" w:cs="Arial"/>
        </w:rPr>
        <w:t>●</w:t>
      </w:r>
      <w:r>
        <w:rPr>
          <w:rFonts w:hint="eastAsia" w:cs="Arial"/>
          <w:b/>
        </w:rPr>
        <w:t>建立用户注册实名信息认证系统，</w:t>
      </w:r>
      <w:r>
        <w:rPr>
          <w:rStyle w:val="6"/>
          <w:rFonts w:cs="Arial"/>
        </w:rPr>
        <w:t>保护</w:t>
      </w:r>
      <w:r>
        <w:rPr>
          <w:rStyle w:val="6"/>
          <w:rFonts w:hint="eastAsia" w:cs="Arial"/>
        </w:rPr>
        <w:t>帐号</w:t>
      </w:r>
      <w:r>
        <w:rPr>
          <w:rStyle w:val="6"/>
          <w:rFonts w:cs="Arial"/>
        </w:rPr>
        <w:t>安全</w:t>
      </w:r>
    </w:p>
    <w:p>
      <w:pPr>
        <w:pStyle w:val="2"/>
        <w:keepNext w:val="0"/>
        <w:keepLines w:val="0"/>
        <w:pageBreakBefore w:val="0"/>
        <w:kinsoku/>
        <w:overflowPunct/>
        <w:topLinePunct w:val="0"/>
        <w:bidi w:val="0"/>
        <w:snapToGrid/>
        <w:spacing w:before="0" w:beforeLines="0" w:beforeAutospacing="0" w:after="0" w:afterLines="0" w:afterAutospacing="0" w:line="360" w:lineRule="auto"/>
        <w:ind w:left="0" w:leftChars="0" w:right="0" w:rightChars="0" w:firstLine="352" w:firstLineChars="147"/>
        <w:textAlignment w:val="auto"/>
        <w:rPr>
          <w:rFonts w:hint="eastAsia" w:ascii="宋体" w:hAnsi="宋体" w:cs="Arial"/>
          <w:sz w:val="24"/>
        </w:rPr>
      </w:pPr>
      <w:r>
        <w:rPr>
          <w:rFonts w:hint="eastAsia"/>
        </w:rPr>
        <w:t>用户可以点击网站首页的“注册”，进入到注册页面，实名填写个人相关信息，成为网站的游戏会员。</w:t>
      </w:r>
    </w:p>
    <w:p>
      <w:pPr>
        <w:keepNext w:val="0"/>
        <w:keepLines w:val="0"/>
        <w:pageBreakBefore w:val="0"/>
        <w:kinsoku/>
        <w:overflowPunct/>
        <w:topLinePunct w:val="0"/>
        <w:bidi w:val="0"/>
        <w:snapToGrid/>
        <w:spacing w:line="360" w:lineRule="auto"/>
        <w:ind w:left="0" w:leftChars="0" w:right="0" w:rightChars="0" w:firstLine="480" w:firstLineChars="200"/>
        <w:textAlignment w:val="auto"/>
        <w:rPr>
          <w:rFonts w:hint="eastAsia" w:ascii="宋体" w:hAnsi="宋体" w:eastAsiaTheme="minorEastAsia"/>
          <w:sz w:val="24"/>
          <w:lang w:eastAsia="zh-CN"/>
        </w:rPr>
      </w:pPr>
      <w:r>
        <w:rPr>
          <w:rFonts w:hint="eastAsia" w:cs="Arial"/>
          <w:sz w:val="24"/>
          <w:szCs w:val="24"/>
          <w:lang w:eastAsia="zh-CN"/>
        </w:rPr>
        <w:t>深圳市天蝎座互娱科技有限公司</w:t>
      </w:r>
      <w:r>
        <w:rPr>
          <w:rFonts w:hint="eastAsia" w:ascii="宋体" w:hAnsi="宋体" w:cs="Arial"/>
          <w:sz w:val="24"/>
        </w:rPr>
        <w:t>网络游戏平台</w:t>
      </w:r>
      <w:r>
        <w:rPr>
          <w:rFonts w:cs="Arial"/>
          <w:sz w:val="24"/>
        </w:rPr>
        <w:t>要求网络游戏用户使用有效身份证件进行实名注册，并保存用户注册信息，用户注册信息应包括姓名、年龄、有效身份证件编号等基本信息</w:t>
      </w:r>
      <w:r>
        <w:rPr>
          <w:rFonts w:hint="eastAsia" w:cs="Arial"/>
          <w:sz w:val="24"/>
        </w:rPr>
        <w:t>。用户输入相关信息后，点击注册，公司验证系统将做出身份信息基本校验，</w:t>
      </w:r>
      <w:r>
        <w:rPr>
          <w:rFonts w:ascii="宋体" w:hAnsi="宋体"/>
          <w:sz w:val="24"/>
        </w:rPr>
        <w:t>身份证验证不正确，注册不了，会有提示</w:t>
      </w:r>
      <w:r>
        <w:rPr>
          <w:rFonts w:hint="eastAsia" w:ascii="宋体" w:hAnsi="宋体"/>
          <w:sz w:val="24"/>
        </w:rPr>
        <w:t>。</w:t>
      </w:r>
    </w:p>
    <w:p>
      <w:pPr>
        <w:keepNext w:val="0"/>
        <w:keepLines w:val="0"/>
        <w:pageBreakBefore w:val="0"/>
        <w:pBdr>
          <w:top w:val="none" w:color="000000" w:sz="0" w:space="0"/>
          <w:left w:val="none" w:color="000000" w:sz="0" w:space="0"/>
          <w:bottom w:val="none" w:color="000000" w:sz="0" w:space="15"/>
          <w:right w:val="none" w:color="000000" w:sz="0" w:space="0"/>
        </w:pBdr>
        <w:kinsoku/>
        <w:overflowPunct/>
        <w:topLinePunct w:val="0"/>
        <w:autoSpaceDN w:val="0"/>
        <w:bidi w:val="0"/>
        <w:snapToGrid/>
        <w:spacing w:line="360" w:lineRule="auto"/>
        <w:ind w:left="0" w:leftChars="0" w:right="0" w:rightChars="0" w:firstLine="375"/>
        <w:textAlignment w:val="auto"/>
        <w:rPr>
          <w:rFonts w:hint="eastAsia" w:ascii="宋体" w:hAnsi="宋体"/>
          <w:sz w:val="24"/>
        </w:rPr>
      </w:pPr>
      <w:r>
        <w:rPr>
          <w:rFonts w:hint="eastAsia" w:ascii="宋体" w:hAnsi="宋体"/>
          <w:sz w:val="24"/>
        </w:rPr>
        <w:t>用户注册成功后，</w:t>
      </w:r>
      <w:r>
        <w:rPr>
          <w:rFonts w:hint="eastAsia" w:ascii="宋体" w:hAnsi="宋体"/>
          <w:sz w:val="24"/>
          <w:lang w:eastAsia="zh-CN"/>
        </w:rPr>
        <w:t>深圳市天蝎座互娱科技有限公司</w:t>
      </w:r>
      <w:r>
        <w:rPr>
          <w:rFonts w:hint="eastAsia" w:ascii="宋体" w:hAnsi="宋体"/>
          <w:sz w:val="24"/>
        </w:rPr>
        <w:t>网络游戏平台将给予每个用户一个用户帐号及相应的密码，该用户帐号和密码由用户负责保管；用户应当对以其用户帐号进行的所有活动和事件负法律责任。</w:t>
      </w:r>
    </w:p>
    <w:p>
      <w:pPr>
        <w:keepNext w:val="0"/>
        <w:keepLines w:val="0"/>
        <w:pageBreakBefore w:val="0"/>
        <w:pBdr>
          <w:top w:val="none" w:color="000000" w:sz="0" w:space="0"/>
          <w:left w:val="none" w:color="000000" w:sz="0" w:space="0"/>
          <w:bottom w:val="none" w:color="000000" w:sz="0" w:space="15"/>
          <w:right w:val="none" w:color="000000" w:sz="0" w:space="0"/>
        </w:pBdr>
        <w:kinsoku/>
        <w:overflowPunct/>
        <w:topLinePunct w:val="0"/>
        <w:autoSpaceDN w:val="0"/>
        <w:bidi w:val="0"/>
        <w:snapToGrid/>
        <w:spacing w:line="360" w:lineRule="auto"/>
        <w:ind w:left="0" w:leftChars="0" w:right="0" w:rightChars="0" w:firstLine="375"/>
        <w:textAlignment w:val="auto"/>
        <w:rPr>
          <w:rFonts w:hint="eastAsia" w:ascii="宋体" w:hAnsi="宋体"/>
          <w:sz w:val="24"/>
        </w:rPr>
      </w:pPr>
      <w:r>
        <w:rPr>
          <w:rFonts w:hint="eastAsia" w:ascii="宋体" w:hAnsi="宋体"/>
          <w:sz w:val="24"/>
          <w:lang w:eastAsia="zh-CN"/>
        </w:rPr>
        <w:t>深圳市天蝎座互娱科技有限公司</w:t>
      </w:r>
      <w:r>
        <w:rPr>
          <w:rFonts w:hint="eastAsia" w:ascii="宋体" w:hAnsi="宋体"/>
          <w:sz w:val="24"/>
        </w:rPr>
        <w:t>网络游戏平台将使用现有的技术，尽力防止用户的个人资料丢失、被盗用或遭篡改。如用户的个人资料丢失、被盗用或遭篡改，</w:t>
      </w:r>
      <w:r>
        <w:rPr>
          <w:rFonts w:hint="eastAsia" w:ascii="宋体" w:hAnsi="宋体"/>
          <w:sz w:val="24"/>
          <w:lang w:eastAsia="zh-CN"/>
        </w:rPr>
        <w:t>深圳市天蝎座互娱科技有限公司</w:t>
      </w:r>
      <w:r>
        <w:rPr>
          <w:rFonts w:hint="eastAsia" w:ascii="宋体" w:hAnsi="宋体"/>
          <w:sz w:val="24"/>
        </w:rPr>
        <w:t>网络游戏平台向用户提供相应的服务导航途径帮助其找回资料、修复被篡改的资料。</w:t>
      </w:r>
    </w:p>
    <w:p>
      <w:pPr>
        <w:pStyle w:val="2"/>
        <w:keepNext w:val="0"/>
        <w:keepLines w:val="0"/>
        <w:pageBreakBefore w:val="0"/>
        <w:kinsoku/>
        <w:overflowPunct/>
        <w:topLinePunct w:val="0"/>
        <w:bidi w:val="0"/>
        <w:snapToGrid/>
        <w:spacing w:before="0" w:beforeLines="0" w:beforeAutospacing="0" w:after="0" w:afterLines="0" w:afterAutospacing="0" w:line="360" w:lineRule="auto"/>
        <w:ind w:left="0" w:leftChars="0" w:right="0" w:rightChars="0" w:firstLine="472" w:firstLineChars="196"/>
        <w:textAlignment w:val="auto"/>
        <w:rPr>
          <w:rFonts w:hint="eastAsia" w:cs="Arial"/>
          <w:b/>
          <w:lang w:eastAsia="zh-CN"/>
        </w:rPr>
      </w:pPr>
      <w:r>
        <w:rPr>
          <w:rFonts w:hint="eastAsia" w:cs="Arial"/>
          <w:b/>
        </w:rPr>
        <w:t>●</w:t>
      </w:r>
      <w:r>
        <w:rPr>
          <w:rFonts w:hint="eastAsia" w:cs="Arial"/>
          <w:b/>
          <w:lang w:val="en-US" w:eastAsia="zh-CN"/>
        </w:rPr>
        <w:t xml:space="preserve"> </w:t>
      </w:r>
      <w:r>
        <w:rPr>
          <w:rFonts w:hint="eastAsia" w:cs="Arial"/>
          <w:b/>
          <w:lang w:eastAsia="zh-CN"/>
        </w:rPr>
        <w:t>用户交易纠纷处理方式及流程</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jc w:val="left"/>
        <w:textAlignment w:val="auto"/>
        <w:outlineLvl w:val="9"/>
        <w:rPr>
          <w:sz w:val="24"/>
          <w:szCs w:val="24"/>
        </w:rPr>
      </w:pPr>
      <w:r>
        <w:rPr>
          <w:rFonts w:hint="eastAsia"/>
          <w:b/>
          <w:sz w:val="24"/>
          <w:szCs w:val="24"/>
          <w:lang w:val="en-US" w:eastAsia="zh-CN"/>
        </w:rPr>
        <w:t xml:space="preserve">    </w:t>
      </w:r>
      <w:r>
        <w:rPr>
          <w:b/>
          <w:sz w:val="24"/>
          <w:szCs w:val="24"/>
        </w:rPr>
        <w:t>一、用户之间纠纷处理方式</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sz w:val="24"/>
          <w:szCs w:val="24"/>
        </w:rPr>
        <w:t>1．</w:t>
      </w:r>
      <w:r>
        <w:rPr>
          <w:rFonts w:hint="eastAsia"/>
          <w:sz w:val="24"/>
          <w:szCs w:val="24"/>
          <w:lang w:eastAsia="zh-CN"/>
        </w:rPr>
        <w:t>天蝎座互娱</w:t>
      </w:r>
      <w:r>
        <w:rPr>
          <w:sz w:val="24"/>
          <w:szCs w:val="24"/>
        </w:rPr>
        <w:t>仅作为本网络游戏的运营商，如若本网络游戏用户之间发生纠纷且无法协商一致的，可向国家相关行政机关或司法机关寻求解决包括但不限于向公安机关报案、申请仲裁或向人民法院提起诉讼等。</w:t>
      </w:r>
      <w:r>
        <w:rPr>
          <w:rFonts w:hint="eastAsia"/>
          <w:sz w:val="24"/>
          <w:szCs w:val="24"/>
          <w:lang w:eastAsia="zh-CN"/>
        </w:rPr>
        <w:t>天蝎座互娱</w:t>
      </w:r>
      <w:r>
        <w:rPr>
          <w:sz w:val="24"/>
          <w:szCs w:val="24"/>
        </w:rPr>
        <w:t xml:space="preserve">将会为实名注册用户提供必要的协助和支持，并根据有关行政机关和司法机关的要求承担一定的举证责任或采取必要措施。 </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sz w:val="24"/>
          <w:szCs w:val="24"/>
        </w:rPr>
        <w:t>2．本网络游戏用户之间发生纠纷的，也可向</w:t>
      </w:r>
      <w:r>
        <w:rPr>
          <w:rFonts w:hint="eastAsia"/>
          <w:sz w:val="24"/>
          <w:szCs w:val="24"/>
          <w:lang w:eastAsia="zh-CN"/>
        </w:rPr>
        <w:t>天蝎座互娱</w:t>
      </w:r>
      <w:r>
        <w:rPr>
          <w:sz w:val="24"/>
          <w:szCs w:val="24"/>
        </w:rPr>
        <w:t>的客服人员投诉并举证。用户需提供与其账号注册信息一致的个人有效身份证件、必要的国家行政或司法机关文件和其他波米游戏要求提供的相关证据。经波米游戏审核确认后，</w:t>
      </w:r>
      <w:bookmarkStart w:id="0" w:name="_GoBack"/>
      <w:bookmarkEnd w:id="0"/>
      <w:r>
        <w:rPr>
          <w:sz w:val="24"/>
          <w:szCs w:val="24"/>
        </w:rPr>
        <w:t>可以给予必要的协助和支持。</w:t>
      </w:r>
      <w:r>
        <w:rPr>
          <w:rFonts w:hint="default" w:ascii="Arial" w:hAnsi="Arial" w:cs="Arial"/>
          <w:color w:val="333333"/>
          <w:sz w:val="24"/>
          <w:szCs w:val="24"/>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b/>
          <w:sz w:val="24"/>
          <w:szCs w:val="24"/>
        </w:rPr>
        <w:t>二、用户与</w:t>
      </w:r>
      <w:r>
        <w:rPr>
          <w:rFonts w:hint="eastAsia"/>
          <w:b/>
          <w:sz w:val="24"/>
          <w:szCs w:val="24"/>
          <w:lang w:eastAsia="zh-CN"/>
        </w:rPr>
        <w:t>“天蝎座互娱”</w:t>
      </w:r>
      <w:r>
        <w:rPr>
          <w:b/>
          <w:sz w:val="24"/>
          <w:szCs w:val="24"/>
        </w:rPr>
        <w:t>之间纠纷处理方式</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sz w:val="24"/>
          <w:szCs w:val="24"/>
        </w:rPr>
        <w:t>1．如本网络游戏用户对（</w:t>
      </w:r>
      <w:r>
        <w:rPr>
          <w:rFonts w:hint="eastAsia"/>
          <w:sz w:val="24"/>
          <w:szCs w:val="24"/>
          <w:lang w:eastAsia="zh-CN"/>
        </w:rPr>
        <w:t>天蝎座互娱</w:t>
      </w:r>
      <w:r>
        <w:rPr>
          <w:sz w:val="24"/>
          <w:szCs w:val="24"/>
        </w:rPr>
        <w:t>）的服务有任何异议的，可以向</w:t>
      </w:r>
      <w:r>
        <w:rPr>
          <w:rFonts w:hint="eastAsia"/>
          <w:sz w:val="24"/>
          <w:szCs w:val="24"/>
          <w:lang w:eastAsia="zh-CN"/>
        </w:rPr>
        <w:t>天蝎座互娱</w:t>
      </w:r>
      <w:r>
        <w:rPr>
          <w:sz w:val="24"/>
          <w:szCs w:val="24"/>
        </w:rPr>
        <w:t>的客服人员投诉并举证。查证属实的，</w:t>
      </w:r>
      <w:r>
        <w:rPr>
          <w:rFonts w:hint="eastAsia"/>
          <w:sz w:val="24"/>
          <w:szCs w:val="24"/>
          <w:lang w:eastAsia="zh-CN"/>
        </w:rPr>
        <w:t>天蝎座互娱</w:t>
      </w:r>
      <w:r>
        <w:rPr>
          <w:sz w:val="24"/>
          <w:szCs w:val="24"/>
        </w:rPr>
        <w:t xml:space="preserve">将立即更正并按照现行法律规定给予用户必要的补偿。 </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rFonts w:hint="default" w:ascii="Arial" w:hAnsi="Arial" w:cs="Arial"/>
          <w:color w:val="333333"/>
          <w:sz w:val="24"/>
          <w:szCs w:val="24"/>
        </w:rPr>
      </w:pPr>
      <w:r>
        <w:rPr>
          <w:sz w:val="24"/>
          <w:szCs w:val="24"/>
        </w:rPr>
        <w:t>2．如本网络游戏用户对（</w:t>
      </w:r>
      <w:r>
        <w:rPr>
          <w:rFonts w:hint="eastAsia"/>
          <w:sz w:val="24"/>
          <w:szCs w:val="24"/>
          <w:lang w:eastAsia="zh-CN"/>
        </w:rPr>
        <w:t>天蝎座互娱</w:t>
      </w:r>
      <w:r>
        <w:rPr>
          <w:sz w:val="24"/>
          <w:szCs w:val="24"/>
        </w:rPr>
        <w:t>）的服务有任何异议的，也可以向双方约定（具体参见</w:t>
      </w:r>
      <w:r>
        <w:rPr>
          <w:color w:val="auto"/>
          <w:sz w:val="24"/>
          <w:szCs w:val="24"/>
          <w:u w:val="none"/>
        </w:rPr>
        <w:fldChar w:fldCharType="begin"/>
      </w:r>
      <w:r>
        <w:rPr>
          <w:color w:val="auto"/>
          <w:sz w:val="24"/>
          <w:szCs w:val="24"/>
          <w:u w:val="none"/>
        </w:rPr>
        <w:instrText xml:space="preserve"> HYPERLINK "http://hsxw8.com/Issue/IssueDetail-IDX=38.htm" </w:instrText>
      </w:r>
      <w:r>
        <w:rPr>
          <w:color w:val="auto"/>
          <w:sz w:val="24"/>
          <w:szCs w:val="24"/>
          <w:u w:val="none"/>
        </w:rPr>
        <w:fldChar w:fldCharType="separate"/>
      </w:r>
      <w:r>
        <w:rPr>
          <w:rStyle w:val="7"/>
          <w:color w:val="auto"/>
          <w:sz w:val="24"/>
          <w:szCs w:val="24"/>
          <w:u w:val="none"/>
        </w:rPr>
        <w:t>《</w:t>
      </w:r>
      <w:r>
        <w:rPr>
          <w:rStyle w:val="7"/>
          <w:rFonts w:hint="eastAsia"/>
          <w:color w:val="auto"/>
          <w:sz w:val="24"/>
          <w:szCs w:val="24"/>
          <w:u w:val="none"/>
          <w:lang w:eastAsia="zh-CN"/>
        </w:rPr>
        <w:t>服务</w:t>
      </w:r>
      <w:r>
        <w:rPr>
          <w:rStyle w:val="7"/>
          <w:color w:val="auto"/>
          <w:sz w:val="24"/>
          <w:szCs w:val="24"/>
          <w:u w:val="none"/>
        </w:rPr>
        <w:t>协议》</w:t>
      </w:r>
      <w:r>
        <w:rPr>
          <w:color w:val="auto"/>
          <w:sz w:val="24"/>
          <w:szCs w:val="24"/>
          <w:u w:val="none"/>
        </w:rPr>
        <w:fldChar w:fldCharType="end"/>
      </w:r>
      <w:r>
        <w:rPr>
          <w:color w:val="auto"/>
          <w:sz w:val="24"/>
          <w:szCs w:val="24"/>
          <w:u w:val="none"/>
        </w:rPr>
        <w:t>）</w:t>
      </w:r>
      <w:r>
        <w:rPr>
          <w:rFonts w:hint="eastAsia"/>
          <w:color w:val="auto"/>
          <w:sz w:val="24"/>
          <w:szCs w:val="24"/>
          <w:u w:val="none"/>
          <w:lang w:eastAsia="zh-CN"/>
        </w:rPr>
        <w:t>深圳市天蝎座互娱科技有限公司</w:t>
      </w:r>
      <w:r>
        <w:rPr>
          <w:sz w:val="24"/>
          <w:szCs w:val="24"/>
        </w:rPr>
        <w:t>的公司所在地人民法院提起诉讼。</w:t>
      </w:r>
      <w:r>
        <w:rPr>
          <w:rFonts w:hint="default" w:ascii="Arial" w:hAnsi="Arial" w:cs="Arial"/>
          <w:color w:val="333333"/>
          <w:sz w:val="24"/>
          <w:szCs w:val="24"/>
        </w:rPr>
        <w:t xml:space="preserve"> </w:t>
      </w:r>
    </w:p>
    <w:p>
      <w:r>
        <w:drawing>
          <wp:inline distT="0" distB="0" distL="114300" distR="114300">
            <wp:extent cx="5248910" cy="6499860"/>
            <wp:effectExtent l="0" t="0" r="889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48910" cy="649986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ZmY0ZTVkYjlhNTJlMGRjMWFhNmIyZGExZGQ0NjcifQ=="/>
  </w:docVars>
  <w:rsids>
    <w:rsidRoot w:val="00000000"/>
    <w:rsid w:val="00BD2230"/>
    <w:rsid w:val="01EC5CD7"/>
    <w:rsid w:val="056D11F8"/>
    <w:rsid w:val="120A48D7"/>
    <w:rsid w:val="34562BE8"/>
    <w:rsid w:val="34846057"/>
    <w:rsid w:val="4C170CDA"/>
    <w:rsid w:val="50276EE2"/>
    <w:rsid w:val="51C03E4E"/>
    <w:rsid w:val="53D20AEF"/>
    <w:rsid w:val="5A5655CF"/>
    <w:rsid w:val="5EC03CA9"/>
    <w:rsid w:val="73BB0D20"/>
    <w:rsid w:val="7D3F433A"/>
    <w:rsid w:val="7DC105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
    <w:name w:val="Char"/>
    <w:basedOn w:val="1"/>
    <w:link w:val="4"/>
    <w:qFormat/>
    <w:uiPriority w:val="0"/>
  </w:style>
  <w:style w:type="character" w:styleId="6">
    <w:name w:val="Strong"/>
    <w:basedOn w:val="4"/>
    <w:qFormat/>
    <w:uiPriority w:val="0"/>
    <w:rPr>
      <w:b/>
      <w:bCs/>
    </w:rPr>
  </w:style>
  <w:style w:type="character" w:styleId="7">
    <w:name w:val="Hyperlink"/>
    <w:basedOn w:val="4"/>
    <w:qFormat/>
    <w:uiPriority w:val="0"/>
    <w:rPr>
      <w:color w:val="136EC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886</Words>
  <Characters>886</Characters>
  <Lines>0</Lines>
  <Paragraphs>0</Paragraphs>
  <TotalTime>0</TotalTime>
  <ScaleCrop>false</ScaleCrop>
  <LinksUpToDate>false</LinksUpToDate>
  <CharactersWithSpaces>895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2022-07-15T08:57:28Z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098BE59CDFB64969BCCB5F50E044ADDD</vt:lpwstr>
  </property>
</Properties>
</file>